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242" w:rsidRDefault="00777242" w:rsidP="00777242">
      <w:pPr>
        <w:jc w:val="center"/>
        <w:rPr>
          <w:sz w:val="16"/>
          <w:szCs w:val="20"/>
        </w:rPr>
      </w:pPr>
    </w:p>
    <w:p w:rsidR="00777242" w:rsidRPr="00F32DFD" w:rsidRDefault="00777242" w:rsidP="0077724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UCHWAŁA NR</w:t>
      </w:r>
    </w:p>
    <w:p w:rsidR="00777242" w:rsidRPr="00F32DFD" w:rsidRDefault="00777242" w:rsidP="00777242">
      <w:pPr>
        <w:jc w:val="center"/>
        <w:rPr>
          <w:b/>
          <w:sz w:val="23"/>
          <w:szCs w:val="23"/>
        </w:rPr>
      </w:pPr>
      <w:r w:rsidRPr="00F32DFD">
        <w:rPr>
          <w:b/>
          <w:sz w:val="23"/>
          <w:szCs w:val="23"/>
        </w:rPr>
        <w:t>ZARZĄDU WOJEWÓDZTWA PODLASKIEGO</w:t>
      </w:r>
    </w:p>
    <w:p w:rsidR="00777242" w:rsidRPr="00F41155" w:rsidRDefault="00777242" w:rsidP="00777242">
      <w:pPr>
        <w:tabs>
          <w:tab w:val="left" w:pos="2835"/>
          <w:tab w:val="left" w:pos="2977"/>
        </w:tabs>
        <w:jc w:val="center"/>
        <w:rPr>
          <w:sz w:val="23"/>
          <w:szCs w:val="23"/>
        </w:rPr>
      </w:pPr>
      <w:r>
        <w:rPr>
          <w:sz w:val="23"/>
          <w:szCs w:val="23"/>
        </w:rPr>
        <w:t>z dnia      marca 2011</w:t>
      </w:r>
      <w:r w:rsidRPr="00F41155">
        <w:rPr>
          <w:sz w:val="23"/>
          <w:szCs w:val="23"/>
        </w:rPr>
        <w:t xml:space="preserve"> r.</w:t>
      </w:r>
    </w:p>
    <w:p w:rsidR="00777242" w:rsidRPr="00F32DFD" w:rsidRDefault="00777242" w:rsidP="00777242">
      <w:pPr>
        <w:jc w:val="center"/>
        <w:rPr>
          <w:b/>
          <w:sz w:val="23"/>
          <w:szCs w:val="23"/>
        </w:rPr>
      </w:pPr>
    </w:p>
    <w:p w:rsidR="00777242" w:rsidRPr="00F32DFD" w:rsidRDefault="00777242" w:rsidP="00777242">
      <w:pPr>
        <w:rPr>
          <w:sz w:val="23"/>
          <w:szCs w:val="23"/>
        </w:rPr>
      </w:pPr>
      <w:bookmarkStart w:id="0" w:name="_GoBack"/>
      <w:bookmarkEnd w:id="0"/>
    </w:p>
    <w:p w:rsidR="00777242" w:rsidRDefault="00777242" w:rsidP="00777242">
      <w:pPr>
        <w:jc w:val="center"/>
        <w:rPr>
          <w:b/>
        </w:rPr>
      </w:pPr>
      <w:r>
        <w:rPr>
          <w:rStyle w:val="Pogrubienie"/>
        </w:rPr>
        <w:t xml:space="preserve">w sprawie </w:t>
      </w:r>
      <w:r w:rsidRPr="00807196">
        <w:rPr>
          <w:rStyle w:val="Pogrubienie"/>
        </w:rPr>
        <w:t>przyj</w:t>
      </w:r>
      <w:r w:rsidRPr="00807196">
        <w:rPr>
          <w:b/>
        </w:rPr>
        <w:t>ę</w:t>
      </w:r>
      <w:r w:rsidRPr="00807196">
        <w:rPr>
          <w:rStyle w:val="Pogrubienie"/>
        </w:rPr>
        <w:t>cia</w:t>
      </w:r>
      <w:r>
        <w:rPr>
          <w:rStyle w:val="Pogrubienie"/>
        </w:rPr>
        <w:t xml:space="preserve"> </w:t>
      </w:r>
      <w:r>
        <w:rPr>
          <w:b/>
        </w:rPr>
        <w:t xml:space="preserve">Instrukcji składania, </w:t>
      </w:r>
      <w:r w:rsidRPr="00ED7061">
        <w:rPr>
          <w:b/>
        </w:rPr>
        <w:t>przechowywania</w:t>
      </w:r>
      <w:r>
        <w:rPr>
          <w:b/>
        </w:rPr>
        <w:t xml:space="preserve">, udostępniania oraz zwrotu ustanowionych przez Beneficjentów </w:t>
      </w:r>
      <w:r w:rsidRPr="00ED7061">
        <w:rPr>
          <w:b/>
        </w:rPr>
        <w:t xml:space="preserve">prawnych zabezpieczeń </w:t>
      </w:r>
      <w:r>
        <w:rPr>
          <w:b/>
        </w:rPr>
        <w:t>prawidłowej realizacji umów o dofinansowanie projektów w ramach PO-RYBY</w:t>
      </w:r>
      <w:r w:rsidRPr="00ED7061">
        <w:rPr>
          <w:b/>
        </w:rPr>
        <w:t xml:space="preserve"> 2007-2013</w:t>
      </w:r>
    </w:p>
    <w:p w:rsidR="00777242" w:rsidRPr="00CA3BDF" w:rsidRDefault="00777242" w:rsidP="00777242">
      <w:pPr>
        <w:jc w:val="center"/>
        <w:rPr>
          <w:rStyle w:val="Pogrubienie"/>
          <w:caps/>
        </w:rPr>
      </w:pPr>
    </w:p>
    <w:p w:rsidR="00777242" w:rsidRPr="00B149EE" w:rsidRDefault="00777242" w:rsidP="00777242">
      <w:pPr>
        <w:rPr>
          <w:color w:val="000000"/>
          <w:sz w:val="23"/>
          <w:szCs w:val="23"/>
        </w:rPr>
      </w:pPr>
    </w:p>
    <w:p w:rsidR="00777242" w:rsidRPr="00A63A02" w:rsidRDefault="00777242" w:rsidP="00777242">
      <w:pPr>
        <w:spacing w:before="240"/>
        <w:ind w:firstLine="708"/>
        <w:jc w:val="both"/>
      </w:pPr>
      <w:r>
        <w:rPr>
          <w:color w:val="000000"/>
          <w:sz w:val="23"/>
          <w:szCs w:val="23"/>
        </w:rPr>
        <w:t xml:space="preserve">Na podstawie art. 41 ust. 1 </w:t>
      </w:r>
      <w:r w:rsidRPr="00B149EE">
        <w:rPr>
          <w:color w:val="000000"/>
          <w:sz w:val="23"/>
          <w:szCs w:val="23"/>
        </w:rPr>
        <w:t>u</w:t>
      </w:r>
      <w:r>
        <w:rPr>
          <w:color w:val="000000"/>
          <w:sz w:val="23"/>
          <w:szCs w:val="23"/>
        </w:rPr>
        <w:t xml:space="preserve">stawy z dnia 5 czerwca 1998 r. </w:t>
      </w:r>
      <w:r w:rsidRPr="00B149EE">
        <w:rPr>
          <w:color w:val="000000"/>
          <w:sz w:val="23"/>
          <w:szCs w:val="23"/>
        </w:rPr>
        <w:t xml:space="preserve">o samorządzie województwa (Dz. U. z 2001 r. Nr 142, poz.1590 z </w:t>
      </w:r>
      <w:proofErr w:type="spellStart"/>
      <w:r w:rsidRPr="00B149EE">
        <w:rPr>
          <w:color w:val="000000"/>
          <w:sz w:val="23"/>
          <w:szCs w:val="23"/>
        </w:rPr>
        <w:t>późn</w:t>
      </w:r>
      <w:proofErr w:type="spellEnd"/>
      <w:r w:rsidRPr="00B149EE">
        <w:rPr>
          <w:color w:val="000000"/>
          <w:sz w:val="23"/>
          <w:szCs w:val="23"/>
        </w:rPr>
        <w:t>. zm.</w:t>
      </w:r>
      <w:r w:rsidRPr="00B149EE">
        <w:rPr>
          <w:rStyle w:val="Odwoanieprzypisudolnego"/>
          <w:color w:val="000000"/>
          <w:sz w:val="23"/>
          <w:szCs w:val="23"/>
        </w:rPr>
        <w:footnoteReference w:id="1"/>
      </w:r>
      <w:r>
        <w:rPr>
          <w:color w:val="000000"/>
          <w:sz w:val="23"/>
          <w:szCs w:val="23"/>
          <w:vertAlign w:val="superscript"/>
        </w:rPr>
        <w:t>)</w:t>
      </w:r>
      <w:r>
        <w:rPr>
          <w:color w:val="000000"/>
          <w:sz w:val="23"/>
          <w:szCs w:val="23"/>
        </w:rPr>
        <w:t>) w związku z art. 5 ust. 1 pkt 2 ustawy z</w:t>
      </w:r>
      <w:r>
        <w:t xml:space="preserve"> dnia 3 </w:t>
      </w:r>
      <w:r w:rsidRPr="00285891">
        <w:t>kwietnia 2009 r.</w:t>
      </w:r>
      <w:r>
        <w:t xml:space="preserve"> o </w:t>
      </w:r>
      <w:r w:rsidRPr="00285891">
        <w:t>wspieraniu zrównoważonego rozwoju sektora rybackiego z udziałem Europejskiego Funduszu Rybackiego</w:t>
      </w:r>
      <w:r>
        <w:t xml:space="preserve"> (</w:t>
      </w:r>
      <w:r w:rsidRPr="0022220A">
        <w:t>Dz.</w:t>
      </w:r>
      <w:r>
        <w:t xml:space="preserve"> </w:t>
      </w:r>
      <w:r w:rsidRPr="0022220A">
        <w:t>U. z 2009 r. Nr 72</w:t>
      </w:r>
      <w:r>
        <w:t>,</w:t>
      </w:r>
      <w:r w:rsidRPr="0022220A">
        <w:t xml:space="preserve"> poz. 619</w:t>
      </w:r>
      <w:r>
        <w:t xml:space="preserve">) oraz § 8 pkt 2 i 3 rozporządzenia </w:t>
      </w:r>
      <w:r w:rsidRPr="00A63A02">
        <w:t>Ministra Ro</w:t>
      </w:r>
      <w:r>
        <w:t>lnictwa i Rozwoju Wsi z dnia 29</w:t>
      </w:r>
      <w:r w:rsidRPr="00A63A02">
        <w:t xml:space="preserve"> września 2009 </w:t>
      </w:r>
      <w:r>
        <w:t>r. w </w:t>
      </w:r>
      <w:r w:rsidRPr="00A63A02">
        <w:t>sprawie warunków i sposobu wykonywania zadań instytucji zarządzającej przez samorząd</w:t>
      </w:r>
      <w:r>
        <w:t xml:space="preserve"> województwa </w:t>
      </w:r>
      <w:r w:rsidRPr="003C629D">
        <w:t>(Dz.</w:t>
      </w:r>
      <w:r>
        <w:t> U. z 2009 r. Nr 162,</w:t>
      </w:r>
      <w:r w:rsidRPr="003C629D">
        <w:t xml:space="preserve"> p</w:t>
      </w:r>
      <w:r>
        <w:t>oz. 1291</w:t>
      </w:r>
      <w:r w:rsidRPr="003C629D">
        <w:t>)</w:t>
      </w:r>
      <w:r>
        <w:t xml:space="preserve"> </w:t>
      </w:r>
      <w:r w:rsidRPr="00B149EE">
        <w:rPr>
          <w:color w:val="000000"/>
          <w:sz w:val="23"/>
          <w:szCs w:val="23"/>
        </w:rPr>
        <w:t>Zarząd Województwa Podlaskiego uchwala, co następuje:</w:t>
      </w:r>
    </w:p>
    <w:p w:rsidR="00777242" w:rsidRPr="00F32DFD" w:rsidRDefault="00777242" w:rsidP="00777242">
      <w:pPr>
        <w:jc w:val="both"/>
        <w:rPr>
          <w:sz w:val="23"/>
          <w:szCs w:val="23"/>
        </w:rPr>
      </w:pPr>
    </w:p>
    <w:p w:rsidR="00777242" w:rsidRPr="00F32DFD" w:rsidRDefault="00777242" w:rsidP="00777242">
      <w:pPr>
        <w:jc w:val="both"/>
        <w:rPr>
          <w:sz w:val="23"/>
          <w:szCs w:val="23"/>
        </w:rPr>
      </w:pPr>
    </w:p>
    <w:p w:rsidR="00777242" w:rsidRDefault="00777242" w:rsidP="00777242">
      <w:pPr>
        <w:ind w:firstLine="708"/>
        <w:jc w:val="both"/>
        <w:rPr>
          <w:bCs/>
          <w:sz w:val="23"/>
          <w:szCs w:val="23"/>
        </w:rPr>
      </w:pPr>
      <w:r w:rsidRPr="00BE5F27">
        <w:rPr>
          <w:sz w:val="23"/>
          <w:szCs w:val="23"/>
        </w:rPr>
        <w:t>§ 1. Przyjmuje się do stosowania</w:t>
      </w:r>
      <w:r w:rsidRPr="00BE5F27">
        <w:t xml:space="preserve"> </w:t>
      </w:r>
      <w:r>
        <w:t xml:space="preserve">Instrukcję </w:t>
      </w:r>
      <w:r w:rsidRPr="00BE5F27">
        <w:t>składania, prz</w:t>
      </w:r>
      <w:r>
        <w:t>echowywania, udostępniania oraz </w:t>
      </w:r>
      <w:r w:rsidRPr="00BE5F27">
        <w:t>zwrotu ustanowionych przez Beneficjentów prawnych zabezpiecze</w:t>
      </w:r>
      <w:r>
        <w:t>ń prawidłowej realizacji umów o </w:t>
      </w:r>
      <w:r w:rsidRPr="00BE5F27">
        <w:t>dofinansowanie projektów w ramach PO-RYBY 2007-2013</w:t>
      </w:r>
      <w:r w:rsidRPr="003B4932">
        <w:rPr>
          <w:bCs/>
          <w:sz w:val="23"/>
          <w:szCs w:val="23"/>
        </w:rPr>
        <w:t>, s</w:t>
      </w:r>
      <w:r>
        <w:rPr>
          <w:bCs/>
          <w:sz w:val="23"/>
          <w:szCs w:val="23"/>
        </w:rPr>
        <w:t>tanowiącą załącznik Nr 1 do </w:t>
      </w:r>
      <w:r w:rsidRPr="00505E53">
        <w:rPr>
          <w:bCs/>
          <w:sz w:val="23"/>
          <w:szCs w:val="23"/>
        </w:rPr>
        <w:t>uchwały.</w:t>
      </w:r>
    </w:p>
    <w:p w:rsidR="00777242" w:rsidRDefault="00777242" w:rsidP="00777242">
      <w:pPr>
        <w:ind w:firstLine="708"/>
        <w:jc w:val="both"/>
        <w:rPr>
          <w:bCs/>
          <w:sz w:val="23"/>
          <w:szCs w:val="23"/>
        </w:rPr>
      </w:pPr>
    </w:p>
    <w:p w:rsidR="00777242" w:rsidRPr="00BE5F27" w:rsidRDefault="00777242" w:rsidP="00777242">
      <w:pPr>
        <w:ind w:firstLine="708"/>
        <w:jc w:val="both"/>
      </w:pPr>
      <w:r>
        <w:rPr>
          <w:bCs/>
          <w:sz w:val="23"/>
          <w:szCs w:val="23"/>
        </w:rPr>
        <w:t>§ 2.  Zatwierdza się wzór upoważnienia do dostępu do dokumentów prawnych zabezpieczeń realizacji umów o dofinansowanie stanowiący załącznik Nr 2 do niniejszej uchwały i protokół przekazania dokumentów prawnego zabezpieczenia umowy stanowiący załącznik Nr 3 do niniejszej uchwały.</w:t>
      </w:r>
    </w:p>
    <w:p w:rsidR="00777242" w:rsidRDefault="00777242" w:rsidP="00777242">
      <w:pPr>
        <w:jc w:val="both"/>
        <w:rPr>
          <w:bCs/>
          <w:sz w:val="23"/>
          <w:szCs w:val="23"/>
        </w:rPr>
      </w:pPr>
    </w:p>
    <w:p w:rsidR="00777242" w:rsidRDefault="00777242" w:rsidP="0077724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§ 3. Wykonanie uchwały powierza się Dyrektorowi Departamentu Rolnictwa i Obszarów Rybackich Urzędu Marszałkowskiego Województwa Podlaskiego w Białymstoku.</w:t>
      </w:r>
    </w:p>
    <w:p w:rsidR="00777242" w:rsidRPr="00F32DFD" w:rsidRDefault="00777242" w:rsidP="00777242">
      <w:pPr>
        <w:jc w:val="both"/>
        <w:rPr>
          <w:sz w:val="23"/>
          <w:szCs w:val="23"/>
        </w:rPr>
      </w:pPr>
    </w:p>
    <w:p w:rsidR="00777242" w:rsidRPr="00F32DFD" w:rsidRDefault="00777242" w:rsidP="00777242">
      <w:pPr>
        <w:ind w:firstLine="708"/>
        <w:jc w:val="both"/>
        <w:rPr>
          <w:sz w:val="23"/>
          <w:szCs w:val="23"/>
        </w:rPr>
      </w:pPr>
      <w:r w:rsidRPr="00F32DFD">
        <w:rPr>
          <w:sz w:val="23"/>
          <w:szCs w:val="23"/>
        </w:rPr>
        <w:t xml:space="preserve">§ </w:t>
      </w:r>
      <w:r>
        <w:rPr>
          <w:sz w:val="23"/>
          <w:szCs w:val="23"/>
        </w:rPr>
        <w:t>4</w:t>
      </w:r>
      <w:r w:rsidRPr="00F32DFD">
        <w:rPr>
          <w:sz w:val="23"/>
          <w:szCs w:val="23"/>
        </w:rPr>
        <w:t xml:space="preserve">. Uchwała wchodzi w życie z dniem </w:t>
      </w:r>
      <w:r>
        <w:rPr>
          <w:sz w:val="23"/>
          <w:szCs w:val="23"/>
        </w:rPr>
        <w:t>podjęcia.</w:t>
      </w:r>
    </w:p>
    <w:p w:rsidR="00777242" w:rsidRDefault="00777242" w:rsidP="00777242">
      <w:pPr>
        <w:jc w:val="both"/>
        <w:rPr>
          <w:sz w:val="16"/>
          <w:szCs w:val="20"/>
        </w:rPr>
      </w:pPr>
    </w:p>
    <w:p w:rsidR="00C91EAE" w:rsidRDefault="00C91EAE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Pr="00777242" w:rsidRDefault="00777242" w:rsidP="00777242">
      <w:pPr>
        <w:tabs>
          <w:tab w:val="center" w:pos="4536"/>
          <w:tab w:val="right" w:pos="9072"/>
        </w:tabs>
        <w:ind w:left="6096"/>
        <w:jc w:val="both"/>
        <w:rPr>
          <w:b/>
          <w:sz w:val="20"/>
          <w:szCs w:val="20"/>
        </w:rPr>
      </w:pPr>
      <w:r w:rsidRPr="00777242">
        <w:rPr>
          <w:b/>
          <w:sz w:val="20"/>
          <w:szCs w:val="20"/>
        </w:rPr>
        <w:t>Załącznik Nr 1 do</w:t>
      </w:r>
    </w:p>
    <w:p w:rsidR="00777242" w:rsidRPr="00777242" w:rsidRDefault="00777242" w:rsidP="00777242">
      <w:pPr>
        <w:tabs>
          <w:tab w:val="center" w:pos="4536"/>
          <w:tab w:val="right" w:pos="9072"/>
        </w:tabs>
        <w:ind w:left="6096"/>
        <w:jc w:val="both"/>
        <w:rPr>
          <w:sz w:val="20"/>
          <w:szCs w:val="20"/>
        </w:rPr>
      </w:pPr>
      <w:r w:rsidRPr="00777242">
        <w:rPr>
          <w:sz w:val="20"/>
          <w:szCs w:val="20"/>
        </w:rPr>
        <w:t xml:space="preserve">Uchwały Nr </w:t>
      </w:r>
    </w:p>
    <w:p w:rsidR="00777242" w:rsidRPr="00777242" w:rsidRDefault="00777242" w:rsidP="00777242">
      <w:pPr>
        <w:tabs>
          <w:tab w:val="center" w:pos="4536"/>
          <w:tab w:val="right" w:pos="9072"/>
        </w:tabs>
        <w:ind w:left="6096"/>
        <w:jc w:val="both"/>
        <w:rPr>
          <w:sz w:val="20"/>
          <w:szCs w:val="20"/>
        </w:rPr>
      </w:pPr>
      <w:r w:rsidRPr="00777242">
        <w:rPr>
          <w:sz w:val="20"/>
          <w:szCs w:val="20"/>
        </w:rPr>
        <w:t>Zarządu Województwa Podlaskiego</w:t>
      </w:r>
    </w:p>
    <w:p w:rsidR="00777242" w:rsidRPr="00777242" w:rsidRDefault="00777242" w:rsidP="00777242">
      <w:pPr>
        <w:tabs>
          <w:tab w:val="center" w:pos="4536"/>
          <w:tab w:val="right" w:pos="9072"/>
        </w:tabs>
        <w:ind w:left="6096"/>
        <w:jc w:val="both"/>
        <w:rPr>
          <w:sz w:val="20"/>
          <w:szCs w:val="20"/>
        </w:rPr>
      </w:pPr>
      <w:r w:rsidRPr="00777242">
        <w:rPr>
          <w:sz w:val="20"/>
          <w:szCs w:val="20"/>
        </w:rPr>
        <w:t>Z dnia     marca 2011 r.</w:t>
      </w:r>
    </w:p>
    <w:p w:rsidR="00777242" w:rsidRPr="00777242" w:rsidRDefault="00777242" w:rsidP="00777242">
      <w:pPr>
        <w:ind w:left="6096"/>
        <w:rPr>
          <w:b/>
        </w:rPr>
      </w:pPr>
    </w:p>
    <w:p w:rsidR="00777242" w:rsidRPr="00777242" w:rsidRDefault="00777242" w:rsidP="00777242">
      <w:pPr>
        <w:jc w:val="center"/>
        <w:rPr>
          <w:b/>
        </w:rPr>
      </w:pPr>
      <w:r w:rsidRPr="00777242">
        <w:rPr>
          <w:b/>
        </w:rPr>
        <w:t>Instrukcja</w:t>
      </w:r>
    </w:p>
    <w:p w:rsidR="00777242" w:rsidRPr="00777242" w:rsidRDefault="00777242" w:rsidP="00777242">
      <w:pPr>
        <w:jc w:val="both"/>
        <w:rPr>
          <w:b/>
        </w:rPr>
      </w:pPr>
      <w:r w:rsidRPr="00777242">
        <w:rPr>
          <w:b/>
        </w:rPr>
        <w:t>składania, przechowywania, udostępniania oraz zwrotu ustanowionych przez Beneficjentów prawnych zabezpieczeń prawidłowej realizacji umów o dofinansowanie projektów w ramach PO-RYBY 2007-2013</w:t>
      </w:r>
    </w:p>
    <w:p w:rsidR="00777242" w:rsidRPr="00777242" w:rsidRDefault="00777242" w:rsidP="00777242">
      <w:pPr>
        <w:jc w:val="both"/>
        <w:rPr>
          <w:b/>
        </w:rPr>
      </w:pPr>
    </w:p>
    <w:p w:rsidR="00777242" w:rsidRPr="00777242" w:rsidRDefault="00777242" w:rsidP="00777242">
      <w:pPr>
        <w:numPr>
          <w:ilvl w:val="0"/>
          <w:numId w:val="3"/>
        </w:numPr>
        <w:jc w:val="both"/>
        <w:rPr>
          <w:b/>
        </w:rPr>
      </w:pPr>
      <w:r w:rsidRPr="00777242">
        <w:rPr>
          <w:b/>
        </w:rPr>
        <w:t>Pojęcia Ogólne.</w:t>
      </w:r>
    </w:p>
    <w:p w:rsidR="00777242" w:rsidRPr="00777242" w:rsidRDefault="00777242" w:rsidP="00777242">
      <w:pPr>
        <w:jc w:val="both"/>
        <w:rPr>
          <w:b/>
        </w:rPr>
      </w:pPr>
    </w:p>
    <w:p w:rsidR="00777242" w:rsidRPr="00777242" w:rsidRDefault="00777242" w:rsidP="00777242">
      <w:pPr>
        <w:numPr>
          <w:ilvl w:val="0"/>
          <w:numId w:val="1"/>
        </w:numPr>
        <w:jc w:val="both"/>
        <w:rPr>
          <w:b/>
        </w:rPr>
      </w:pPr>
      <w:r w:rsidRPr="00777242">
        <w:rPr>
          <w:b/>
        </w:rPr>
        <w:t>Komórka odpowiedzialna</w:t>
      </w:r>
    </w:p>
    <w:p w:rsidR="00777242" w:rsidRPr="00777242" w:rsidRDefault="00777242" w:rsidP="00777242">
      <w:pPr>
        <w:ind w:left="786"/>
        <w:jc w:val="both"/>
        <w:rPr>
          <w:b/>
        </w:rPr>
      </w:pPr>
    </w:p>
    <w:p w:rsidR="00777242" w:rsidRPr="00777242" w:rsidRDefault="00777242" w:rsidP="00777242">
      <w:pPr>
        <w:jc w:val="both"/>
      </w:pPr>
      <w:r w:rsidRPr="00777242">
        <w:t xml:space="preserve">Komórkami odpowiedzialnymi za prawidłową realizację procedury Postępowania z dokumentami prawnego zabezpieczenia umowy o przyznanie pomocy w Departamencie Rolnictwa i Obszarów Rybackich Urzędu Marszałkowskiego Województwa Podlaskiego są Referat Wdrażania i Rybactwa w zakresie wdrażanych działań oraz Referat Pomocy Technicznej, Płatności i Kontroli w zakresie windykacji. </w:t>
      </w:r>
    </w:p>
    <w:p w:rsidR="00777242" w:rsidRPr="00777242" w:rsidRDefault="00777242" w:rsidP="00777242">
      <w:pPr>
        <w:ind w:left="360"/>
        <w:jc w:val="both"/>
      </w:pPr>
    </w:p>
    <w:p w:rsidR="00777242" w:rsidRPr="00777242" w:rsidRDefault="00777242" w:rsidP="00777242">
      <w:pPr>
        <w:numPr>
          <w:ilvl w:val="0"/>
          <w:numId w:val="1"/>
        </w:numPr>
        <w:jc w:val="both"/>
        <w:rPr>
          <w:b/>
        </w:rPr>
      </w:pPr>
      <w:r w:rsidRPr="00777242">
        <w:rPr>
          <w:b/>
        </w:rPr>
        <w:t>Odpowiedzialność personalna</w:t>
      </w:r>
    </w:p>
    <w:p w:rsidR="00777242" w:rsidRPr="00777242" w:rsidRDefault="00777242" w:rsidP="00777242">
      <w:pPr>
        <w:ind w:left="786"/>
        <w:jc w:val="both"/>
        <w:rPr>
          <w:b/>
        </w:rPr>
      </w:pPr>
    </w:p>
    <w:p w:rsidR="00777242" w:rsidRPr="00777242" w:rsidRDefault="00777242" w:rsidP="00777242">
      <w:pPr>
        <w:jc w:val="both"/>
      </w:pPr>
      <w:r w:rsidRPr="00777242">
        <w:t>Osobą odpowiedzialną za właściwą ewidencję i sposób przechowywania dokumentów prawnego zabezpieczenia umowy oraz osobą mającą dostęp do szafy pancernej jest wyłącznie osoba posiadająca stosowne pisemne upoważnienie wydane przez Dyrektora lub Zastępcę Dyrektora Departamentu Rolnictwa i Obszarów Rybackich. Osoby mające dostęp do dokumentów prawnego zabezpieczenia wykonania umowy są zobowiązane do ochrony przed przypadkowym lub nieuprawnionym zniszczeniem i zastosowania metod i środków ochrony dokumentów, których skuteczność w czasie ich zastosowania jest powszechnie uznawana.</w:t>
      </w:r>
    </w:p>
    <w:p w:rsidR="00777242" w:rsidRPr="00777242" w:rsidRDefault="00777242" w:rsidP="00777242">
      <w:pPr>
        <w:ind w:left="360"/>
        <w:jc w:val="both"/>
      </w:pPr>
    </w:p>
    <w:p w:rsidR="00777242" w:rsidRPr="00777242" w:rsidRDefault="00777242" w:rsidP="00777242">
      <w:pPr>
        <w:ind w:left="360"/>
        <w:jc w:val="both"/>
      </w:pPr>
    </w:p>
    <w:p w:rsidR="00777242" w:rsidRPr="00777242" w:rsidRDefault="00777242" w:rsidP="00777242">
      <w:pPr>
        <w:numPr>
          <w:ilvl w:val="0"/>
          <w:numId w:val="1"/>
        </w:numPr>
        <w:jc w:val="both"/>
        <w:rPr>
          <w:b/>
        </w:rPr>
      </w:pPr>
      <w:r w:rsidRPr="00777242">
        <w:rPr>
          <w:b/>
        </w:rPr>
        <w:t>Zabezpieczenie dokumentów wymaga w szczególności:</w:t>
      </w:r>
    </w:p>
    <w:p w:rsidR="00777242" w:rsidRPr="00777242" w:rsidRDefault="00777242" w:rsidP="00777242">
      <w:pPr>
        <w:ind w:left="786"/>
        <w:jc w:val="both"/>
        <w:rPr>
          <w:b/>
        </w:rPr>
      </w:pPr>
    </w:p>
    <w:p w:rsidR="00777242" w:rsidRPr="00777242" w:rsidRDefault="00777242" w:rsidP="00777242">
      <w:pPr>
        <w:numPr>
          <w:ilvl w:val="0"/>
          <w:numId w:val="2"/>
        </w:numPr>
        <w:ind w:left="426"/>
        <w:jc w:val="both"/>
      </w:pPr>
      <w:r w:rsidRPr="00777242">
        <w:t>Systematycznego dokonywania analizy zagrożeń,</w:t>
      </w:r>
    </w:p>
    <w:p w:rsidR="00777242" w:rsidRPr="00777242" w:rsidRDefault="00777242" w:rsidP="00777242">
      <w:pPr>
        <w:numPr>
          <w:ilvl w:val="0"/>
          <w:numId w:val="2"/>
        </w:numPr>
        <w:ind w:left="426"/>
        <w:jc w:val="both"/>
      </w:pPr>
      <w:r w:rsidRPr="00777242">
        <w:t>Opracowania i stosowania procedur zabezpieczenia dokumentów i systemów ich przetwarzania, w tym procedur dostępu,</w:t>
      </w:r>
    </w:p>
    <w:p w:rsidR="00777242" w:rsidRPr="00777242" w:rsidRDefault="00777242" w:rsidP="00777242">
      <w:pPr>
        <w:numPr>
          <w:ilvl w:val="0"/>
          <w:numId w:val="2"/>
        </w:numPr>
        <w:ind w:left="426"/>
        <w:jc w:val="both"/>
      </w:pPr>
      <w:r w:rsidRPr="00777242">
        <w:t>Bieżącego kontrolowania funkcjonowania wszystkich organizacyjnych i technologiczno - informatycznych sposobów zabezpieczenia, a także okresowego dokonywania oceny skuteczności tych sposobów,</w:t>
      </w:r>
    </w:p>
    <w:p w:rsidR="00777242" w:rsidRPr="00777242" w:rsidRDefault="00777242" w:rsidP="00777242">
      <w:pPr>
        <w:numPr>
          <w:ilvl w:val="0"/>
          <w:numId w:val="2"/>
        </w:numPr>
        <w:ind w:left="426"/>
        <w:jc w:val="both"/>
      </w:pPr>
      <w:r w:rsidRPr="00777242">
        <w:t>Stosowanie środków bezpieczeństwa adekwatnych do zagrożeń.</w:t>
      </w:r>
    </w:p>
    <w:p w:rsidR="00777242" w:rsidRPr="00777242" w:rsidRDefault="00777242" w:rsidP="00777242">
      <w:pPr>
        <w:ind w:left="720"/>
        <w:jc w:val="both"/>
      </w:pPr>
    </w:p>
    <w:p w:rsidR="00777242" w:rsidRPr="00777242" w:rsidRDefault="00777242" w:rsidP="00777242">
      <w:pPr>
        <w:numPr>
          <w:ilvl w:val="0"/>
          <w:numId w:val="3"/>
        </w:numPr>
        <w:jc w:val="both"/>
        <w:rPr>
          <w:b/>
        </w:rPr>
      </w:pPr>
      <w:r w:rsidRPr="00777242">
        <w:rPr>
          <w:b/>
        </w:rPr>
        <w:t>Przedmiot Instrukcji.</w:t>
      </w:r>
    </w:p>
    <w:p w:rsidR="00777242" w:rsidRPr="00777242" w:rsidRDefault="00777242" w:rsidP="00777242">
      <w:pPr>
        <w:ind w:left="1080"/>
        <w:jc w:val="both"/>
      </w:pPr>
    </w:p>
    <w:p w:rsidR="00777242" w:rsidRPr="00777242" w:rsidRDefault="00777242" w:rsidP="00777242">
      <w:pPr>
        <w:tabs>
          <w:tab w:val="left" w:pos="45"/>
        </w:tabs>
        <w:ind w:left="45"/>
        <w:jc w:val="both"/>
        <w:rPr>
          <w:rFonts w:cs="Arial"/>
        </w:rPr>
      </w:pPr>
      <w:r w:rsidRPr="00777242">
        <w:rPr>
          <w:rFonts w:cs="Arial"/>
        </w:rPr>
        <w:t>Przedmiotem niniejszej instrukcji są zasady i tryb postępowania przy składaniu, przechowywaniu, udostępnianiu oraz zwrocie ustanowionych przez Beneficjentów zabezpieczeń prawidłowej realizacji umów o dofinansowanie projektów.</w:t>
      </w:r>
    </w:p>
    <w:p w:rsidR="00777242" w:rsidRPr="00777242" w:rsidRDefault="00777242" w:rsidP="00777242">
      <w:pPr>
        <w:ind w:left="60"/>
        <w:jc w:val="both"/>
        <w:rPr>
          <w:rFonts w:cs="Arial"/>
        </w:rPr>
      </w:pPr>
      <w:r w:rsidRPr="00777242">
        <w:rPr>
          <w:rFonts w:cs="Arial"/>
        </w:rPr>
        <w:t>Instrukcja obejmuje swoim zakresem wszystkich pracowników Referatu Wdrażania i Rybactwa jak również wszystkich pracowników Referatu Pomocy Technicznej, Płatności i Kontroli. Rozpoczęcie procedury przyjmowania prawnego zabezpieczenia realizacji umowy</w:t>
      </w:r>
      <w:r w:rsidRPr="00777242">
        <w:rPr>
          <w:rFonts w:cs="Arial"/>
        </w:rPr>
        <w:br/>
        <w:t xml:space="preserve">o dofinansowanie projektu, zwanego w dalszej części instrukcji </w:t>
      </w:r>
      <w:r w:rsidRPr="00777242">
        <w:rPr>
          <w:rFonts w:cs="Arial"/>
          <w:i/>
          <w:iCs/>
        </w:rPr>
        <w:t xml:space="preserve">zabezpieczeniem, </w:t>
      </w:r>
      <w:r w:rsidRPr="00777242">
        <w:rPr>
          <w:rFonts w:cs="Arial"/>
        </w:rPr>
        <w:t>następuje wraz z podpisaniem umowy o dofinansowanie projektu.</w:t>
      </w:r>
    </w:p>
    <w:p w:rsidR="00777242" w:rsidRPr="00777242" w:rsidRDefault="00777242" w:rsidP="00777242">
      <w:pPr>
        <w:ind w:left="62"/>
        <w:jc w:val="both"/>
        <w:rPr>
          <w:rFonts w:cs="Arial"/>
        </w:rPr>
      </w:pPr>
      <w:r w:rsidRPr="00777242">
        <w:rPr>
          <w:rFonts w:cs="Arial"/>
        </w:rPr>
        <w:t>W dniu podpisania umowy o dofinansowanie projektu w ramach PO-RYBY Beneficjent składa zabezpieczenie prawidłowej realizacji umowy w formie wskazanej w umowie.</w:t>
      </w:r>
    </w:p>
    <w:p w:rsidR="00777242" w:rsidRPr="00777242" w:rsidRDefault="00777242" w:rsidP="00777242">
      <w:pPr>
        <w:ind w:left="60"/>
        <w:jc w:val="both"/>
        <w:rPr>
          <w:rFonts w:cs="Arial"/>
          <w:bCs/>
        </w:rPr>
      </w:pPr>
      <w:r w:rsidRPr="00777242">
        <w:rPr>
          <w:rFonts w:cs="Arial"/>
          <w:bCs/>
        </w:rPr>
        <w:t>Zabezpieczenie powinno opiewać na co najmniej całkowitą kwotę przyznanego dofinansowania i być ustanowione</w:t>
      </w:r>
      <w:r w:rsidRPr="00777242">
        <w:rPr>
          <w:bCs/>
        </w:rPr>
        <w:t xml:space="preserve"> na okres od dnia zawarcia umowy do upływu 5</w:t>
      </w:r>
      <w:r w:rsidRPr="00777242">
        <w:rPr>
          <w:rFonts w:cs="Arial"/>
          <w:bCs/>
        </w:rPr>
        <w:t xml:space="preserve"> </w:t>
      </w:r>
      <w:r w:rsidRPr="00777242">
        <w:rPr>
          <w:bCs/>
        </w:rPr>
        <w:t>lat od</w:t>
      </w:r>
      <w:r w:rsidRPr="00777242">
        <w:rPr>
          <w:rFonts w:cs="Arial"/>
          <w:bCs/>
        </w:rPr>
        <w:t xml:space="preserve"> dnia dokonania płatności </w:t>
      </w:r>
      <w:r w:rsidRPr="00777242">
        <w:rPr>
          <w:rFonts w:cs="Arial"/>
          <w:bCs/>
        </w:rPr>
        <w:lastRenderedPageBreak/>
        <w:t xml:space="preserve">końcowej przez </w:t>
      </w:r>
      <w:proofErr w:type="spellStart"/>
      <w:r w:rsidRPr="00777242">
        <w:rPr>
          <w:rFonts w:cs="Arial"/>
          <w:bCs/>
        </w:rPr>
        <w:t>ARiMR</w:t>
      </w:r>
      <w:proofErr w:type="spellEnd"/>
      <w:r w:rsidRPr="00777242">
        <w:rPr>
          <w:rFonts w:cs="Arial"/>
          <w:bCs/>
        </w:rPr>
        <w:t xml:space="preserve"> za wyjątkiem zabezpieczenia zaliczki w przypadku której rozliczenie stanowi podstawę do jej zwrotu.</w:t>
      </w:r>
    </w:p>
    <w:p w:rsidR="00777242" w:rsidRPr="00777242" w:rsidRDefault="00777242" w:rsidP="00777242">
      <w:pPr>
        <w:widowControl w:val="0"/>
        <w:numPr>
          <w:ilvl w:val="0"/>
          <w:numId w:val="4"/>
        </w:numPr>
        <w:tabs>
          <w:tab w:val="left" w:pos="345"/>
        </w:tabs>
        <w:suppressAutoHyphens/>
        <w:spacing w:before="113"/>
        <w:contextualSpacing/>
        <w:jc w:val="both"/>
        <w:rPr>
          <w:bCs/>
        </w:rPr>
      </w:pPr>
      <w:r w:rsidRPr="00777242">
        <w:rPr>
          <w:bCs/>
        </w:rPr>
        <w:t xml:space="preserve">Pracownik Referatu </w:t>
      </w:r>
      <w:r w:rsidRPr="00777242">
        <w:rPr>
          <w:rFonts w:cs="Arial"/>
        </w:rPr>
        <w:t>Wdrażania i Rybactwa</w:t>
      </w:r>
      <w:r w:rsidRPr="00777242">
        <w:rPr>
          <w:bCs/>
        </w:rPr>
        <w:t xml:space="preserve"> telefonicznie na co najmniej 5 dni przed planowanym terminem podpisania umowy złożenia zabezpieczenia, uzgadnia termin i godzinę przybycia Wnioskodawcy, następnie fakt ten udokumentuje w postaci notatki służbowej.</w:t>
      </w:r>
    </w:p>
    <w:p w:rsidR="00777242" w:rsidRPr="00777242" w:rsidRDefault="00777242" w:rsidP="00777242">
      <w:pPr>
        <w:widowControl w:val="0"/>
        <w:numPr>
          <w:ilvl w:val="0"/>
          <w:numId w:val="4"/>
        </w:numPr>
        <w:tabs>
          <w:tab w:val="left" w:pos="345"/>
        </w:tabs>
        <w:suppressAutoHyphens/>
        <w:spacing w:before="113"/>
        <w:contextualSpacing/>
        <w:jc w:val="both"/>
      </w:pPr>
      <w:r w:rsidRPr="00777242">
        <w:t>Złożenie zabezpieczeń następuje w obecności pracownika Referatu</w:t>
      </w:r>
      <w:r w:rsidRPr="00777242">
        <w:rPr>
          <w:rFonts w:cs="Arial"/>
        </w:rPr>
        <w:t xml:space="preserve"> Wdrażania i Rybactwa</w:t>
      </w:r>
      <w:r w:rsidRPr="00777242">
        <w:t>, który sporządzał umowę dofinansowania danego projektu (opiekuna projektu), a w przypadku jego nieobecności w obecności pracownika, który go zastępuje (obligatoryjnie pisemne upoważnienie do dostępu do dokonywania prawnego zabezpieczenia umowy). Pracownik przyjmujący zabezpieczenie każdorazowo zobowiązany jest sprawdzić czy osoby występujące w imieniu Wnioskodawcy mają prawo go reprezentować. W tym celu sprawdza tożsamość tych osób na podstawie dowodu osobistego lub innego dokumentu ze zdjęciem potwierdzającego tożsamość, jak również:</w:t>
      </w:r>
    </w:p>
    <w:p w:rsidR="00777242" w:rsidRPr="00777242" w:rsidRDefault="00777242" w:rsidP="00777242">
      <w:pPr>
        <w:widowControl w:val="0"/>
        <w:numPr>
          <w:ilvl w:val="0"/>
          <w:numId w:val="5"/>
        </w:numPr>
        <w:tabs>
          <w:tab w:val="left" w:pos="885"/>
        </w:tabs>
        <w:suppressAutoHyphens/>
        <w:spacing w:before="57"/>
        <w:contextualSpacing/>
        <w:jc w:val="both"/>
      </w:pPr>
      <w:r w:rsidRPr="00777242">
        <w:t>w przypadku podmiotów zarejestrowanych w Krajowym Rejestrze Sądowym sprawdza w odpisie z KRS (dołączonym do wniosku o dofinansowanie), czy osoby te mają prawo reprezentować dany podmiot,</w:t>
      </w:r>
    </w:p>
    <w:p w:rsidR="00777242" w:rsidRPr="00777242" w:rsidRDefault="00777242" w:rsidP="00777242">
      <w:pPr>
        <w:widowControl w:val="0"/>
        <w:numPr>
          <w:ilvl w:val="0"/>
          <w:numId w:val="5"/>
        </w:numPr>
        <w:tabs>
          <w:tab w:val="left" w:pos="885"/>
        </w:tabs>
        <w:suppressAutoHyphens/>
        <w:spacing w:before="57"/>
        <w:contextualSpacing/>
        <w:jc w:val="both"/>
        <w:rPr>
          <w:rFonts w:cs="Arial"/>
          <w:bCs/>
        </w:rPr>
      </w:pPr>
      <w:r w:rsidRPr="00777242">
        <w:rPr>
          <w:rFonts w:cs="Arial"/>
          <w:bCs/>
        </w:rPr>
        <w:t>w przypadku jednostek samorządu terytorialnego sprawdza zaświadczenia z komisji wyborczej o wyborze na wójta, burmistrza lub prezydenta albo uchwały rady powiatu o wyborze starosty oraz pozostałych członków zarządu;</w:t>
      </w:r>
    </w:p>
    <w:p w:rsidR="00777242" w:rsidRPr="00777242" w:rsidRDefault="00777242" w:rsidP="00777242">
      <w:pPr>
        <w:numPr>
          <w:ilvl w:val="0"/>
          <w:numId w:val="4"/>
        </w:numPr>
        <w:spacing w:before="113"/>
        <w:contextualSpacing/>
        <w:jc w:val="both"/>
        <w:rPr>
          <w:rFonts w:cs="Arial"/>
          <w:bCs/>
        </w:rPr>
      </w:pPr>
      <w:r w:rsidRPr="00777242">
        <w:rPr>
          <w:rFonts w:cs="Arial"/>
          <w:bCs/>
        </w:rPr>
        <w:t>W przypadku stwierdzenia przez pracownika Referatu przyjmującego zabezpieczenie, że jego treść lub forma budzi wątpliwości zgłasza to Kierownikowi. Kierownik Referatu, sprawdza zabezpieczenie i jeżeli uzna, że wątpliwości pracownika są uzasadnione podejmuje decyzję o dalszym sposobie postępowania.</w:t>
      </w:r>
    </w:p>
    <w:p w:rsidR="00777242" w:rsidRPr="00777242" w:rsidRDefault="00777242" w:rsidP="00777242">
      <w:pPr>
        <w:numPr>
          <w:ilvl w:val="0"/>
          <w:numId w:val="4"/>
        </w:numPr>
        <w:spacing w:before="57"/>
        <w:contextualSpacing/>
        <w:jc w:val="both"/>
        <w:rPr>
          <w:rFonts w:cs="Arial"/>
          <w:bCs/>
        </w:rPr>
      </w:pPr>
      <w:r w:rsidRPr="00777242">
        <w:rPr>
          <w:rFonts w:cs="Arial"/>
          <w:bCs/>
        </w:rPr>
        <w:t>Jeżeli Kierownik nie jest w stanie rozstrzygnąć wątpliwości, konsultuje zabezpieczenie z Radcą Prawnym. W szczególnie wątpliwych sytuacjach, zleca pracownikowi przygotowanie zapytania do Biura Prawnego. Zabezpieczenie nie jest przyjmowane, a dalszy tryb postępowania uzależniony jest od treści odpowiedzi Biura Prawnego.</w:t>
      </w:r>
    </w:p>
    <w:p w:rsidR="00777242" w:rsidRPr="00777242" w:rsidRDefault="00777242" w:rsidP="00777242">
      <w:pPr>
        <w:jc w:val="both"/>
      </w:pPr>
    </w:p>
    <w:p w:rsidR="00777242" w:rsidRPr="00777242" w:rsidRDefault="00777242" w:rsidP="00777242">
      <w:pPr>
        <w:numPr>
          <w:ilvl w:val="0"/>
          <w:numId w:val="3"/>
        </w:numPr>
        <w:jc w:val="both"/>
        <w:rPr>
          <w:b/>
        </w:rPr>
      </w:pPr>
      <w:r w:rsidRPr="00777242">
        <w:t xml:space="preserve"> </w:t>
      </w:r>
      <w:r w:rsidRPr="00777242">
        <w:rPr>
          <w:b/>
        </w:rPr>
        <w:t>Opis procesu postępowania z dokumentami prawnego zabezpieczenia umowy:</w:t>
      </w:r>
    </w:p>
    <w:p w:rsidR="00777242" w:rsidRPr="00777242" w:rsidRDefault="00777242" w:rsidP="00777242">
      <w:pPr>
        <w:jc w:val="both"/>
        <w:rPr>
          <w:b/>
        </w:rPr>
      </w:pPr>
    </w:p>
    <w:p w:rsidR="00777242" w:rsidRPr="00777242" w:rsidRDefault="00777242" w:rsidP="00777242">
      <w:pPr>
        <w:ind w:left="360"/>
        <w:jc w:val="both"/>
        <w:rPr>
          <w:i/>
        </w:rPr>
      </w:pPr>
      <w:r w:rsidRPr="00777242">
        <w:rPr>
          <w:i/>
        </w:rPr>
        <w:t>1) Czynności wykonywane przez pracownika weryfikującego (pracownicy merytoryczni referatu</w:t>
      </w:r>
      <w:r w:rsidRPr="00777242">
        <w:rPr>
          <w:rFonts w:cs="Arial"/>
        </w:rPr>
        <w:t xml:space="preserve"> </w:t>
      </w:r>
      <w:r w:rsidRPr="00777242">
        <w:rPr>
          <w:rFonts w:cs="Arial"/>
          <w:i/>
        </w:rPr>
        <w:t>Wdrażania i Rybactwa</w:t>
      </w:r>
      <w:r w:rsidRPr="00777242">
        <w:rPr>
          <w:i/>
        </w:rPr>
        <w:t>):</w:t>
      </w:r>
    </w:p>
    <w:p w:rsidR="00777242" w:rsidRPr="00777242" w:rsidRDefault="00777242" w:rsidP="00777242">
      <w:pPr>
        <w:ind w:left="360"/>
        <w:jc w:val="both"/>
      </w:pPr>
      <w:r w:rsidRPr="00777242">
        <w:t>- przyjęcie dokumentów prawnego zabezpieczenia umowy,</w:t>
      </w:r>
    </w:p>
    <w:p w:rsidR="00777242" w:rsidRPr="00777242" w:rsidRDefault="00777242" w:rsidP="00777242">
      <w:pPr>
        <w:ind w:left="360"/>
        <w:jc w:val="both"/>
      </w:pPr>
      <w:r w:rsidRPr="00777242">
        <w:t>- sporządzenie kopii dokumentów i potwierdzenie za zgodność z oryginałem,</w:t>
      </w:r>
    </w:p>
    <w:p w:rsidR="00777242" w:rsidRPr="00777242" w:rsidRDefault="00777242" w:rsidP="00777242">
      <w:pPr>
        <w:ind w:left="360"/>
        <w:jc w:val="both"/>
      </w:pPr>
      <w:r w:rsidRPr="00777242">
        <w:t>- sporządzenie protokołu przekazania dokumentów prawnego zabezpieczenia umowy,</w:t>
      </w:r>
    </w:p>
    <w:p w:rsidR="00777242" w:rsidRPr="00777242" w:rsidRDefault="00777242" w:rsidP="00777242">
      <w:pPr>
        <w:ind w:left="360"/>
        <w:jc w:val="both"/>
      </w:pPr>
      <w:r w:rsidRPr="00777242">
        <w:t>- przekazanie dokumentów prawnego zabezpieczenia umowy zgodnie z protokołem pracownikowi zatwierdzającemu lub innej osobie upoważnionej,</w:t>
      </w:r>
    </w:p>
    <w:p w:rsidR="00777242" w:rsidRPr="00777242" w:rsidRDefault="00777242" w:rsidP="00777242">
      <w:pPr>
        <w:ind w:left="360"/>
        <w:jc w:val="both"/>
      </w:pPr>
      <w:r w:rsidRPr="00777242">
        <w:t>- złożenie protokołu do teczki wniosku oraz właściwie opisanych kopert (nazwa beneficjenta, numer i tytuł wniosku oraz znak sprawy) zawierających dokumenty prawnego zabezpieczenia umowy.</w:t>
      </w:r>
    </w:p>
    <w:p w:rsidR="00777242" w:rsidRPr="00777242" w:rsidRDefault="00777242" w:rsidP="00777242">
      <w:pPr>
        <w:ind w:left="360"/>
        <w:jc w:val="both"/>
      </w:pPr>
    </w:p>
    <w:p w:rsidR="00777242" w:rsidRPr="00777242" w:rsidRDefault="00777242" w:rsidP="00777242">
      <w:pPr>
        <w:ind w:left="360"/>
        <w:jc w:val="both"/>
        <w:rPr>
          <w:i/>
        </w:rPr>
      </w:pPr>
      <w:r w:rsidRPr="00777242">
        <w:rPr>
          <w:i/>
        </w:rPr>
        <w:t>2) Czynności wykonywane przez pracownika zatwierdzającego (osoba upoważniona do podpisania protokołu):</w:t>
      </w:r>
    </w:p>
    <w:p w:rsidR="00777242" w:rsidRPr="00777242" w:rsidRDefault="00777242" w:rsidP="00777242">
      <w:pPr>
        <w:ind w:left="360"/>
        <w:jc w:val="both"/>
      </w:pPr>
      <w:r w:rsidRPr="00777242">
        <w:t>- przyjęcie dokumentu prawnego zabezpieczenia umowy zgodnie z protokołem,</w:t>
      </w:r>
    </w:p>
    <w:p w:rsidR="00777242" w:rsidRPr="00777242" w:rsidRDefault="00777242" w:rsidP="00777242">
      <w:pPr>
        <w:ind w:left="360"/>
        <w:jc w:val="both"/>
      </w:pPr>
      <w:r w:rsidRPr="00777242">
        <w:t>- podpisanie protokołu i przyjęcie dokumentów prawnego zabezpieczenia umowy,</w:t>
      </w:r>
    </w:p>
    <w:p w:rsidR="00777242" w:rsidRPr="00777242" w:rsidRDefault="00777242" w:rsidP="00777242">
      <w:pPr>
        <w:ind w:left="360"/>
        <w:jc w:val="both"/>
      </w:pPr>
      <w:r w:rsidRPr="00777242">
        <w:t>- przekazanie protokołu pracownikowi weryfikującemu,</w:t>
      </w:r>
    </w:p>
    <w:p w:rsidR="00777242" w:rsidRPr="00777242" w:rsidRDefault="00777242" w:rsidP="00777242">
      <w:pPr>
        <w:ind w:left="360"/>
        <w:jc w:val="both"/>
      </w:pPr>
      <w:r w:rsidRPr="00777242">
        <w:t>- rejestracja dokumentu prawnego zabezpieczenia,</w:t>
      </w:r>
    </w:p>
    <w:p w:rsidR="00777242" w:rsidRPr="00777242" w:rsidRDefault="00777242" w:rsidP="00777242">
      <w:pPr>
        <w:ind w:left="360"/>
        <w:jc w:val="both"/>
      </w:pPr>
      <w:r w:rsidRPr="00777242">
        <w:t xml:space="preserve">- złożenie segregatora zawierającego dokumenty prawnego zabezpieczenia umowy </w:t>
      </w:r>
    </w:p>
    <w:p w:rsidR="00777242" w:rsidRPr="00777242" w:rsidRDefault="00777242" w:rsidP="00777242">
      <w:pPr>
        <w:ind w:left="360" w:firstLine="348"/>
        <w:jc w:val="both"/>
      </w:pPr>
      <w:r w:rsidRPr="00777242">
        <w:t>w wyznaczonym miejscu (w szafie pancernej).</w:t>
      </w:r>
    </w:p>
    <w:p w:rsidR="00777242" w:rsidRPr="00777242" w:rsidRDefault="00777242" w:rsidP="00777242">
      <w:pPr>
        <w:ind w:left="360"/>
        <w:jc w:val="both"/>
      </w:pPr>
      <w:r w:rsidRPr="00777242">
        <w:t>W przypadku nie dotrzymania warunków umowy dokumenty prawnego zabezpieczenia są przekazywane zgodnie z procedurą windykacji do Referatu Pomocy Technicznej, Płatności i Kontroli, po wcześniejszym udzieleniu imiennego upoważnienia do dokumentów prawnego zabezpieczenia umowy (dostępu do szafy pancernej), wydanego przez Dyrektora lub Zastępcę Dyrektora Departamentu Rolnictwa i Obszarów Rybackich.</w:t>
      </w:r>
    </w:p>
    <w:p w:rsidR="00777242" w:rsidRPr="00777242" w:rsidRDefault="00777242" w:rsidP="00777242">
      <w:pPr>
        <w:jc w:val="both"/>
      </w:pPr>
    </w:p>
    <w:p w:rsidR="00777242" w:rsidRPr="00777242" w:rsidRDefault="00777242" w:rsidP="00777242">
      <w:pPr>
        <w:numPr>
          <w:ilvl w:val="0"/>
          <w:numId w:val="3"/>
        </w:numPr>
        <w:jc w:val="both"/>
        <w:rPr>
          <w:b/>
        </w:rPr>
      </w:pPr>
      <w:r w:rsidRPr="00777242">
        <w:rPr>
          <w:b/>
        </w:rPr>
        <w:lastRenderedPageBreak/>
        <w:t>Przechowywanie i udostępnianie zabezpieczeń</w:t>
      </w:r>
    </w:p>
    <w:p w:rsidR="00777242" w:rsidRPr="00777242" w:rsidRDefault="00777242" w:rsidP="00777242">
      <w:pPr>
        <w:ind w:left="360"/>
        <w:jc w:val="both"/>
        <w:rPr>
          <w:b/>
        </w:rPr>
      </w:pPr>
      <w:r w:rsidRPr="00777242">
        <w:rPr>
          <w:b/>
        </w:rPr>
        <w:t>Przebieg procesu - udostępniania dokumentów prawnego zabezpieczenia umowy:</w:t>
      </w:r>
    </w:p>
    <w:p w:rsidR="00777242" w:rsidRPr="00777242" w:rsidRDefault="00777242" w:rsidP="00777242">
      <w:pPr>
        <w:ind w:left="360"/>
        <w:jc w:val="both"/>
        <w:rPr>
          <w:b/>
        </w:rPr>
      </w:pPr>
    </w:p>
    <w:p w:rsidR="00777242" w:rsidRPr="00777242" w:rsidRDefault="00777242" w:rsidP="00777242">
      <w:pPr>
        <w:ind w:left="360"/>
        <w:jc w:val="both"/>
      </w:pPr>
      <w:r w:rsidRPr="00777242">
        <w:t>Zabezpieczenia</w:t>
      </w:r>
      <w:r w:rsidRPr="00777242">
        <w:rPr>
          <w:b/>
        </w:rPr>
        <w:t xml:space="preserve"> </w:t>
      </w:r>
      <w:r w:rsidRPr="00777242">
        <w:t xml:space="preserve">prawidłowej realizacji umów przechowywane są w szafie pancernej Departamentu Rolnictwa i Obszarów Rybackich. </w:t>
      </w:r>
    </w:p>
    <w:p w:rsidR="00777242" w:rsidRPr="00777242" w:rsidRDefault="00777242" w:rsidP="00777242">
      <w:pPr>
        <w:ind w:left="360"/>
        <w:jc w:val="both"/>
      </w:pPr>
      <w:r w:rsidRPr="00777242">
        <w:t>Lista zabezpieczeń przechowywana jest w szafie pancernej i po złożeniu nowych zabezpieczeń każdorazowo uzupełniana. Zabezpieczenia prawidłowej realizacji umów dodatkowo są kopiowane a kserokopia zabezpieczenia dopinana jest do akt sprawy.</w:t>
      </w:r>
    </w:p>
    <w:p w:rsidR="00777242" w:rsidRPr="00777242" w:rsidRDefault="00777242" w:rsidP="00777242">
      <w:pPr>
        <w:ind w:left="360"/>
        <w:jc w:val="both"/>
      </w:pPr>
      <w:r w:rsidRPr="00777242">
        <w:t xml:space="preserve">Udostępnianie oryginałów zabezpieczeń podczas kontroli zewnętrznej następuje na prośbę osoby upoważnionej do kontroli. Fakt ten powinien być odnotowany przez udostepniającego. </w:t>
      </w:r>
    </w:p>
    <w:p w:rsidR="00777242" w:rsidRPr="00777242" w:rsidRDefault="00777242" w:rsidP="00777242">
      <w:pPr>
        <w:ind w:left="360"/>
        <w:jc w:val="both"/>
      </w:pPr>
      <w:r w:rsidRPr="00777242">
        <w:t>W przypadku gdy wpłynęła informacja z Komórki zajmującej się windykacją o konieczności przekazania dokumentów,</w:t>
      </w:r>
    </w:p>
    <w:p w:rsidR="00777242" w:rsidRPr="00777242" w:rsidRDefault="00777242" w:rsidP="00777242">
      <w:pPr>
        <w:ind w:left="284"/>
        <w:jc w:val="both"/>
      </w:pPr>
      <w:r w:rsidRPr="00777242">
        <w:t xml:space="preserve">- </w:t>
      </w:r>
      <w:r w:rsidRPr="00777242">
        <w:tab/>
        <w:t>pracownik weryfikujący wypełnia kartę ewidencyjną przechowywania dokumentów,</w:t>
      </w:r>
    </w:p>
    <w:p w:rsidR="00777242" w:rsidRPr="00777242" w:rsidRDefault="00777242" w:rsidP="00777242">
      <w:pPr>
        <w:ind w:left="284"/>
        <w:jc w:val="both"/>
      </w:pPr>
      <w:r w:rsidRPr="00777242">
        <w:t>-</w:t>
      </w:r>
      <w:r w:rsidRPr="00777242">
        <w:tab/>
        <w:t>pracownik zatwierdzający (osoba upoważniona do podpisania) podpisuje kartę ewidencyjną przechowywania dokumentów,</w:t>
      </w:r>
    </w:p>
    <w:p w:rsidR="00777242" w:rsidRPr="00777242" w:rsidRDefault="00777242" w:rsidP="00777242">
      <w:pPr>
        <w:ind w:left="284"/>
        <w:jc w:val="both"/>
      </w:pPr>
      <w:r w:rsidRPr="00777242">
        <w:t>-</w:t>
      </w:r>
      <w:r w:rsidRPr="00777242">
        <w:tab/>
        <w:t>pracownik weryfikujący dostarcza oryginały dokumentów prawnego zabezpieczenia umowy do Komórki  zajmującej się Windykacją.</w:t>
      </w:r>
    </w:p>
    <w:p w:rsidR="00777242" w:rsidRPr="00777242" w:rsidRDefault="00777242" w:rsidP="00777242">
      <w:pPr>
        <w:ind w:left="284"/>
        <w:jc w:val="both"/>
      </w:pPr>
      <w:r w:rsidRPr="00777242">
        <w:t>-</w:t>
      </w:r>
      <w:r w:rsidRPr="00777242">
        <w:tab/>
        <w:t>pracownik weryfikujący komórki windykacyjnej wprowadza do ewidencji przekazane dokumenty prawnego zabezpieczenia umowy.</w:t>
      </w:r>
    </w:p>
    <w:p w:rsidR="00777242" w:rsidRPr="00777242" w:rsidRDefault="00777242" w:rsidP="00777242">
      <w:pPr>
        <w:jc w:val="both"/>
      </w:pPr>
    </w:p>
    <w:p w:rsidR="00777242" w:rsidRPr="00777242" w:rsidRDefault="00777242" w:rsidP="00777242">
      <w:pPr>
        <w:ind w:left="360"/>
        <w:jc w:val="both"/>
      </w:pPr>
    </w:p>
    <w:p w:rsidR="00777242" w:rsidRPr="00777242" w:rsidRDefault="00777242" w:rsidP="00777242">
      <w:pPr>
        <w:numPr>
          <w:ilvl w:val="0"/>
          <w:numId w:val="3"/>
        </w:numPr>
        <w:rPr>
          <w:rFonts w:cs="Arial"/>
          <w:b/>
          <w:bCs/>
        </w:rPr>
      </w:pPr>
      <w:bookmarkStart w:id="1" w:name="_Toc200448511"/>
      <w:r w:rsidRPr="00777242">
        <w:rPr>
          <w:rFonts w:cs="Arial"/>
          <w:b/>
          <w:bCs/>
        </w:rPr>
        <w:t xml:space="preserve">Zwrot ustanowionych przez Beneficjentów zabezpieczeń prawidłowej realizacji umowy. </w:t>
      </w:r>
      <w:bookmarkEnd w:id="1"/>
    </w:p>
    <w:p w:rsidR="00777242" w:rsidRPr="00777242" w:rsidRDefault="00777242" w:rsidP="00777242">
      <w:pPr>
        <w:ind w:left="786"/>
        <w:rPr>
          <w:rFonts w:cs="Arial"/>
          <w:b/>
          <w:bCs/>
        </w:rPr>
      </w:pPr>
    </w:p>
    <w:p w:rsidR="00777242" w:rsidRPr="00777242" w:rsidRDefault="00777242" w:rsidP="00777242">
      <w:pPr>
        <w:jc w:val="both"/>
        <w:rPr>
          <w:rFonts w:cs="Arial"/>
          <w:bCs/>
        </w:rPr>
      </w:pPr>
      <w:r w:rsidRPr="00777242">
        <w:rPr>
          <w:rFonts w:cs="Arial"/>
          <w:bCs/>
        </w:rPr>
        <w:t xml:space="preserve">Dokumenty prawnego zabezpieczenia umowy są przechowywane przez okres 5 lat od dnia dokonania płatności końcowej przez </w:t>
      </w:r>
      <w:proofErr w:type="spellStart"/>
      <w:r w:rsidRPr="00777242">
        <w:rPr>
          <w:rFonts w:cs="Arial"/>
          <w:bCs/>
        </w:rPr>
        <w:t>ARiMR</w:t>
      </w:r>
      <w:proofErr w:type="spellEnd"/>
      <w:r w:rsidRPr="00777242">
        <w:rPr>
          <w:rFonts w:cs="Arial"/>
          <w:bCs/>
        </w:rPr>
        <w:t xml:space="preserve">, za wyjątkiem zabezpieczenia zaliczki w przypadku której rozliczenia zaliczki stanowi  podstawę do jego zwrotu. </w:t>
      </w:r>
    </w:p>
    <w:p w:rsidR="00777242" w:rsidRPr="00777242" w:rsidRDefault="00777242" w:rsidP="00777242">
      <w:pPr>
        <w:jc w:val="both"/>
        <w:rPr>
          <w:rFonts w:cs="Arial"/>
          <w:bCs/>
        </w:rPr>
      </w:pPr>
      <w:r w:rsidRPr="00777242">
        <w:rPr>
          <w:rFonts w:cs="Arial"/>
          <w:bCs/>
        </w:rPr>
        <w:t>W przypadku wypowiedzenia umowy lub odmowy wypłaty pomocy w całości Samorząd Województwa zwraca niezwłocznie dokumenty prawnego zabezpieczenia umowy.</w:t>
      </w:r>
    </w:p>
    <w:p w:rsidR="00777242" w:rsidRPr="00777242" w:rsidRDefault="00777242" w:rsidP="00777242">
      <w:pPr>
        <w:jc w:val="both"/>
        <w:rPr>
          <w:rFonts w:cs="Arial"/>
          <w:bCs/>
        </w:rPr>
      </w:pPr>
      <w:r w:rsidRPr="00777242">
        <w:rPr>
          <w:rFonts w:cs="Arial"/>
          <w:bCs/>
        </w:rPr>
        <w:t>Zwrot Beneficjentowi zabezpieczeń  następuje  zgodnie z aktualną procedurą zwrotu beneficjentowi dokumentu związanego z prawnym zabezpieczeniem wykonania zobowiązań przez beneficjenta w zakresie osi priorytetowej 4 Zrównoważony rozwój obszarów zależnych od rybactwa  w ramach Programu Operacyjnego „Zrównoważony rozwój sektora rybołówstwa i nadbrzeżnych obszarów Rybackich 2007-2013”.</w:t>
      </w:r>
    </w:p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 w:rsidP="00777242">
      <w:pPr>
        <w:pStyle w:val="Adreszwrotnynakopercie"/>
        <w:tabs>
          <w:tab w:val="left" w:pos="3960"/>
          <w:tab w:val="left" w:leader="dot" w:pos="9360"/>
        </w:tabs>
        <w:ind w:left="595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Załącznik Nr 2  do </w:t>
      </w:r>
    </w:p>
    <w:p w:rsidR="00777242" w:rsidRDefault="00777242" w:rsidP="00777242">
      <w:pPr>
        <w:pStyle w:val="Adreszwrotnynakopercie"/>
        <w:tabs>
          <w:tab w:val="left" w:pos="3960"/>
          <w:tab w:val="left" w:leader="dot" w:pos="9360"/>
        </w:tabs>
        <w:ind w:left="595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Uchwały Nr </w:t>
      </w:r>
    </w:p>
    <w:p w:rsidR="00777242" w:rsidRDefault="00777242" w:rsidP="00777242">
      <w:pPr>
        <w:pStyle w:val="Adreszwrotnynakopercie"/>
        <w:tabs>
          <w:tab w:val="left" w:pos="3960"/>
          <w:tab w:val="left" w:leader="dot" w:pos="9360"/>
        </w:tabs>
        <w:ind w:lef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Zarządu Województwa Podlaskiego</w:t>
      </w:r>
    </w:p>
    <w:p w:rsidR="00777242" w:rsidRDefault="00777242" w:rsidP="00777242">
      <w:pPr>
        <w:pStyle w:val="Adreszwrotnynakopercie"/>
        <w:tabs>
          <w:tab w:val="left" w:pos="3960"/>
          <w:tab w:val="left" w:leader="dot" w:pos="9360"/>
        </w:tabs>
        <w:ind w:lef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 dnia        marca 2011 r.</w:t>
      </w:r>
    </w:p>
    <w:p w:rsidR="00777242" w:rsidRDefault="00777242" w:rsidP="00777242">
      <w:pPr>
        <w:pStyle w:val="Adreszwrotnynakopercie"/>
        <w:tabs>
          <w:tab w:val="left" w:pos="3960"/>
          <w:tab w:val="left" w:leader="dot" w:pos="9360"/>
        </w:tabs>
        <w:rPr>
          <w:rFonts w:ascii="Times New Roman" w:hAnsi="Times New Roman" w:cs="Times New Roman"/>
        </w:rPr>
      </w:pPr>
    </w:p>
    <w:p w:rsidR="00777242" w:rsidRDefault="00777242" w:rsidP="00777242">
      <w:pPr>
        <w:pStyle w:val="Adreszwrotnynakopercie"/>
        <w:tabs>
          <w:tab w:val="left" w:pos="3960"/>
          <w:tab w:val="left" w:leader="dot" w:pos="9360"/>
        </w:tabs>
        <w:rPr>
          <w:rFonts w:ascii="Times New Roman" w:hAnsi="Times New Roman" w:cs="Times New Roman"/>
        </w:rPr>
      </w:pPr>
    </w:p>
    <w:p w:rsidR="00777242" w:rsidRDefault="00777242" w:rsidP="00777242">
      <w:pPr>
        <w:pStyle w:val="Adreszwrotnynakopercie"/>
        <w:tabs>
          <w:tab w:val="left" w:pos="3960"/>
          <w:tab w:val="left" w:leader="dot" w:pos="9360"/>
        </w:tabs>
        <w:rPr>
          <w:rFonts w:ascii="Times New Roman" w:hAnsi="Times New Roman" w:cs="Times New Roman"/>
        </w:rPr>
      </w:pPr>
    </w:p>
    <w:p w:rsidR="00777242" w:rsidRDefault="00777242" w:rsidP="00777242">
      <w:pPr>
        <w:pStyle w:val="Adreszwrotnynakopercie"/>
        <w:tabs>
          <w:tab w:val="left" w:pos="3960"/>
          <w:tab w:val="left" w:leader="dot" w:pos="93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Białystok, dnia</w:t>
      </w:r>
      <w:r>
        <w:rPr>
          <w:rFonts w:ascii="Times New Roman" w:hAnsi="Times New Roman" w:cs="Times New Roman"/>
        </w:rPr>
        <w:t xml:space="preserve"> ………………………………….</w:t>
      </w:r>
    </w:p>
    <w:p w:rsidR="00777242" w:rsidRDefault="00777242" w:rsidP="00777242">
      <w:r>
        <w:t>……………………….</w:t>
      </w:r>
    </w:p>
    <w:p w:rsidR="00777242" w:rsidRDefault="00777242" w:rsidP="00777242">
      <w:pPr>
        <w:rPr>
          <w:sz w:val="20"/>
          <w:szCs w:val="20"/>
        </w:rPr>
      </w:pPr>
      <w:r>
        <w:rPr>
          <w:sz w:val="20"/>
          <w:szCs w:val="20"/>
        </w:rPr>
        <w:t xml:space="preserve">          znak sprawy</w:t>
      </w:r>
    </w:p>
    <w:p w:rsidR="00777242" w:rsidRDefault="00777242" w:rsidP="00777242"/>
    <w:p w:rsidR="00777242" w:rsidRDefault="00777242" w:rsidP="00777242"/>
    <w:p w:rsidR="00777242" w:rsidRDefault="00777242" w:rsidP="00777242"/>
    <w:p w:rsidR="00777242" w:rsidRDefault="00777242" w:rsidP="00777242">
      <w:pPr>
        <w:pStyle w:val="Nagwe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Upoważnienie </w:t>
      </w:r>
    </w:p>
    <w:p w:rsidR="00777242" w:rsidRDefault="00777242" w:rsidP="00777242">
      <w:pPr>
        <w:pStyle w:val="Nagwek1"/>
        <w:rPr>
          <w:rFonts w:ascii="Times New Roman" w:hAnsi="Times New Roman" w:cs="Times New Roman"/>
        </w:rPr>
      </w:pPr>
    </w:p>
    <w:p w:rsidR="00777242" w:rsidRDefault="00777242" w:rsidP="00777242">
      <w:pPr>
        <w:pStyle w:val="Nagwek1"/>
        <w:rPr>
          <w:rFonts w:ascii="Times New Roman" w:hAnsi="Times New Roman" w:cs="Times New Roman"/>
        </w:rPr>
      </w:pPr>
    </w:p>
    <w:p w:rsidR="00777242" w:rsidRDefault="00777242" w:rsidP="00777242">
      <w:pPr>
        <w:pStyle w:val="Nagwek1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W związku z Instrukcją do składania, przechowywania, udostępniania oraz zwrotu ustanowionych przez Beneficjentów prawnych zabezpieczeń prawidłowej realizacji umów o dofinansowanie projektów w ramach PO-RYBY 2007-2013, upoważniam:</w:t>
      </w:r>
    </w:p>
    <w:p w:rsidR="00777242" w:rsidRDefault="00777242" w:rsidP="00777242">
      <w:pPr>
        <w:spacing w:line="360" w:lineRule="auto"/>
        <w:jc w:val="both"/>
      </w:pPr>
    </w:p>
    <w:p w:rsidR="00777242" w:rsidRDefault="00777242" w:rsidP="00777242">
      <w:pPr>
        <w:spacing w:line="360" w:lineRule="auto"/>
        <w:jc w:val="both"/>
      </w:pPr>
      <w:r>
        <w:t>Panią/Pana …………………………………………… stanowisko ………………….. w Referacie…………………………………………………………... Urzędu Marszałkowskiego Województwa Podlaskiego w Białymstoku do dostępu, do dokumentów prawnych zabezpieczeń realizacji umów o dofinansowanie.</w:t>
      </w:r>
    </w:p>
    <w:p w:rsidR="00777242" w:rsidRDefault="00777242" w:rsidP="00777242">
      <w:pPr>
        <w:spacing w:line="360" w:lineRule="auto"/>
        <w:jc w:val="both"/>
      </w:pPr>
    </w:p>
    <w:p w:rsidR="00777242" w:rsidRDefault="00777242" w:rsidP="00777242">
      <w:pPr>
        <w:spacing w:line="360" w:lineRule="auto"/>
        <w:jc w:val="both"/>
      </w:pPr>
    </w:p>
    <w:p w:rsidR="00777242" w:rsidRDefault="00777242" w:rsidP="00777242">
      <w:pPr>
        <w:spacing w:line="360" w:lineRule="auto"/>
        <w:jc w:val="both"/>
      </w:pPr>
    </w:p>
    <w:p w:rsidR="00777242" w:rsidRDefault="00777242" w:rsidP="00777242">
      <w:pPr>
        <w:spacing w:line="360" w:lineRule="auto"/>
        <w:jc w:val="both"/>
      </w:pPr>
    </w:p>
    <w:p w:rsidR="00777242" w:rsidRDefault="00777242" w:rsidP="00777242">
      <w:pPr>
        <w:jc w:val="both"/>
      </w:pPr>
      <w:r>
        <w:t xml:space="preserve">                                                                                         …………………………………..</w:t>
      </w:r>
    </w:p>
    <w:p w:rsidR="00777242" w:rsidRDefault="00777242" w:rsidP="0077724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Dyrektor lub Zastępca Dyrektora</w:t>
      </w:r>
    </w:p>
    <w:p w:rsidR="00777242" w:rsidRDefault="00777242" w:rsidP="0077724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Departamentu Rolnictwa i Obszarów Rybackich</w:t>
      </w:r>
    </w:p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p w:rsidR="00777242" w:rsidRDefault="00777242"/>
    <w:sectPr w:rsidR="00777242" w:rsidSect="004342E1">
      <w:pgSz w:w="11906" w:h="16838"/>
      <w:pgMar w:top="899" w:right="1133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42D" w:rsidRDefault="0032642D" w:rsidP="00777242">
      <w:r>
        <w:separator/>
      </w:r>
    </w:p>
  </w:endnote>
  <w:endnote w:type="continuationSeparator" w:id="0">
    <w:p w:rsidR="0032642D" w:rsidRDefault="0032642D" w:rsidP="0077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42D" w:rsidRDefault="0032642D" w:rsidP="00777242">
      <w:r>
        <w:separator/>
      </w:r>
    </w:p>
  </w:footnote>
  <w:footnote w:type="continuationSeparator" w:id="0">
    <w:p w:rsidR="0032642D" w:rsidRDefault="0032642D" w:rsidP="00777242">
      <w:r>
        <w:continuationSeparator/>
      </w:r>
    </w:p>
  </w:footnote>
  <w:footnote w:id="1">
    <w:p w:rsidR="00777242" w:rsidRPr="0022220A" w:rsidRDefault="00777242" w:rsidP="00777242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1)</w:t>
      </w:r>
      <w:r w:rsidRPr="0022220A">
        <w:rPr>
          <w:sz w:val="20"/>
          <w:szCs w:val="20"/>
        </w:rPr>
        <w:t xml:space="preserve"> Zmiany tekstu jednolitego wymienionej ustawy zostały ogłoszone w Dz. U. z 2002 r. Nr 23, poz. 220, Nr 62, poz. 558, Nr 214, poz. 1806, Nr 153, poz. 1271, Nr 214, poz. 1806, z 2003 r., Nr 162, poz. 1568, z 2004 r. Nr 102, poz. 1055, Nr 116, poz. 1206, z 2006 r. Nr 126, poz. 875, Nr 227, poz. 1658, z 2007 r. Nr 173, poz. 1218,  z 2008 r. Nr 180 poz. 1111, Nr 216, poz. 1370, Nr 223, poz. 1458, 2010 r. Nr 28, poz. </w:t>
      </w:r>
      <w:r>
        <w:rPr>
          <w:sz w:val="20"/>
          <w:szCs w:val="20"/>
        </w:rPr>
        <w:t>142, poz. 146, Nr 106, poz. 675, Nr 40, poz. 230.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82C06"/>
    <w:multiLevelType w:val="hybridMultilevel"/>
    <w:tmpl w:val="EBB2A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4387B"/>
    <w:multiLevelType w:val="hybridMultilevel"/>
    <w:tmpl w:val="923A2E82"/>
    <w:lvl w:ilvl="0" w:tplc="FB6E7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05FBC"/>
    <w:multiLevelType w:val="hybridMultilevel"/>
    <w:tmpl w:val="B65C82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90A59"/>
    <w:multiLevelType w:val="hybridMultilevel"/>
    <w:tmpl w:val="2034CD26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A353E5"/>
    <w:multiLevelType w:val="hybridMultilevel"/>
    <w:tmpl w:val="02F495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316F5"/>
    <w:multiLevelType w:val="hybridMultilevel"/>
    <w:tmpl w:val="4E92A4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B7313"/>
    <w:multiLevelType w:val="hybridMultilevel"/>
    <w:tmpl w:val="A8845B42"/>
    <w:lvl w:ilvl="0" w:tplc="8B54812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4E18A5"/>
    <w:multiLevelType w:val="hybridMultilevel"/>
    <w:tmpl w:val="8A38F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3E6"/>
    <w:rsid w:val="0032642D"/>
    <w:rsid w:val="004E23E6"/>
    <w:rsid w:val="00777242"/>
    <w:rsid w:val="00C9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77242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777242"/>
    <w:rPr>
      <w:b/>
      <w:bCs/>
    </w:rPr>
  </w:style>
  <w:style w:type="character" w:styleId="Odwoanieprzypisudolnego">
    <w:name w:val="footnote reference"/>
    <w:semiHidden/>
    <w:rsid w:val="0077724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77724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Adreszwrotnynakopercie">
    <w:name w:val="envelope return"/>
    <w:basedOn w:val="Normalny"/>
    <w:semiHidden/>
    <w:unhideWhenUsed/>
    <w:rsid w:val="00777242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72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24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77242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777242"/>
    <w:rPr>
      <w:b/>
      <w:bCs/>
    </w:rPr>
  </w:style>
  <w:style w:type="character" w:styleId="Odwoanieprzypisudolnego">
    <w:name w:val="footnote reference"/>
    <w:semiHidden/>
    <w:rsid w:val="0077724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77724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Adreszwrotnynakopercie">
    <w:name w:val="envelope return"/>
    <w:basedOn w:val="Normalny"/>
    <w:semiHidden/>
    <w:unhideWhenUsed/>
    <w:rsid w:val="00777242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72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24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1605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Kalinowski Maciej</dc:creator>
  <cp:keywords/>
  <dc:description/>
  <cp:lastModifiedBy>Kalinowski Maciej</cp:lastModifiedBy>
  <cp:revision>2</cp:revision>
  <cp:lastPrinted>2011-03-14T08:39:00Z</cp:lastPrinted>
  <dcterms:created xsi:type="dcterms:W3CDTF">2011-03-14T08:34:00Z</dcterms:created>
  <dcterms:modified xsi:type="dcterms:W3CDTF">2011-03-14T08:40:00Z</dcterms:modified>
</cp:coreProperties>
</file>